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B1" w:rsidRPr="007242B1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2B1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B41650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 xml:space="preserve">Тематическое направление </w:t>
      </w:r>
    </w:p>
    <w:sdt>
      <w:sdtPr>
        <w:rPr>
          <w:rStyle w:val="22"/>
        </w:rPr>
        <w:id w:val="646667140"/>
        <w:placeholder>
          <w:docPart w:val="779FF137808A4F22B3881A5B925EC55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94836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B1" w:rsidRPr="001340CA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842"/>
        <w:gridCol w:w="5812"/>
        <w:gridCol w:w="1383"/>
      </w:tblGrid>
      <w:tr w:rsidR="007242B1" w:rsidRPr="001340CA" w:rsidTr="007C650B">
        <w:tc>
          <w:tcPr>
            <w:tcW w:w="534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в баллах</w:t>
            </w:r>
          </w:p>
        </w:tc>
      </w:tr>
      <w:tr w:rsidR="007242B1" w:rsidRPr="001340CA" w:rsidTr="007C650B">
        <w:trPr>
          <w:trHeight w:val="280"/>
        </w:trPr>
        <w:tc>
          <w:tcPr>
            <w:tcW w:w="534" w:type="dxa"/>
            <w:vMerge w:val="restart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</w:tcPr>
          <w:p w:rsidR="007242B1" w:rsidRPr="001340CA" w:rsidRDefault="007242B1" w:rsidP="007C650B">
            <w:pPr>
              <w:pStyle w:val="1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сочинения</w:t>
            </w: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1.1. Соответствие сочинения выбранному тематическому направлению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2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1.2. Формулировка темы сочинения (уместность, самостоятельность, оригинальность)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36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1.3. Соответствие содержания теме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347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1.4. Полнота раскрытия темы сочинения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3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1.5. Оригинальность авторского замысла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54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1.6.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242B1" w:rsidRPr="001340CA" w:rsidTr="007C650B">
        <w:trPr>
          <w:trHeight w:val="96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1.7. Корректное использование литературного, исторического, фактического (в том числе биографического), научного и другого материала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3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1.8. Соответствие содержания выбранному жанру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3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1.9. Воплощен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идейного замысла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80"/>
        </w:trPr>
        <w:tc>
          <w:tcPr>
            <w:tcW w:w="534" w:type="dxa"/>
            <w:vMerge w:val="restart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Жанровое и языковое своеобразие сочинения</w:t>
            </w: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Наличие в сочинении признаков выбранного жанра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2.2. Цельность, логичность</w:t>
            </w:r>
            <w:r w:rsidRPr="001340CA"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  <w:t xml:space="preserve"> 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и соразмерность композиции сочинения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4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2.3. Богатство лексики и разнообразие синтаксических конструкций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487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2.4. Точность, ясность и выразительность речи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276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2.5. Целесообразность использования языковых средств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380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Стилевое единство 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499"/>
        </w:trPr>
        <w:tc>
          <w:tcPr>
            <w:tcW w:w="9571" w:type="dxa"/>
            <w:gridSpan w:val="4"/>
          </w:tcPr>
          <w:p w:rsidR="007242B1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части 3 – Грамотность сочинения, количество ошибок </w:t>
            </w:r>
          </w:p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оценивается по следующей шкале:  нет ошибок – 3 балла, 1-2</w:t>
            </w: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ошибки – 2 балла, 3 ошибки – 1 балл, более 3 ошибок – 0 баллов</w:t>
            </w:r>
          </w:p>
        </w:tc>
      </w:tr>
      <w:tr w:rsidR="007242B1" w:rsidRPr="001340CA" w:rsidTr="007C650B">
        <w:trPr>
          <w:trHeight w:val="499"/>
        </w:trPr>
        <w:tc>
          <w:tcPr>
            <w:tcW w:w="534" w:type="dxa"/>
            <w:vMerge w:val="restart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Грамотность сочинения</w:t>
            </w: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3.1. Соблюдение орфографических норм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462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3.2. Соблюдение пунктуационных норм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C650B">
        <w:trPr>
          <w:trHeight w:val="1108"/>
        </w:trPr>
        <w:tc>
          <w:tcPr>
            <w:tcW w:w="534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242B1" w:rsidRPr="001340CA" w:rsidRDefault="007242B1" w:rsidP="007C650B">
            <w:pPr>
              <w:pStyle w:val="1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40CA">
              <w:rPr>
                <w:rFonts w:ascii="Times New Roman" w:eastAsia="Times New Roman" w:hAnsi="Times New Roman" w:cs="Times New Roman"/>
                <w:sz w:val="28"/>
                <w:szCs w:val="28"/>
              </w:rPr>
              <w:t>3.3. Соблюдение языковых норм (правил употребления слов, грамматических форм и стилистических ресурсов)</w:t>
            </w:r>
          </w:p>
        </w:tc>
        <w:tc>
          <w:tcPr>
            <w:tcW w:w="1383" w:type="dxa"/>
          </w:tcPr>
          <w:p w:rsidR="007242B1" w:rsidRPr="001340CA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42B1" w:rsidRPr="001340CA" w:rsidTr="007242B1">
        <w:trPr>
          <w:trHeight w:val="494"/>
        </w:trPr>
        <w:tc>
          <w:tcPr>
            <w:tcW w:w="8188" w:type="dxa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242B1" w:rsidRPr="001340CA" w:rsidRDefault="007242B1" w:rsidP="007242B1">
            <w:pPr>
              <w:pStyle w:val="13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7BB2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</w:t>
            </w: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(максимум 54</w:t>
            </w:r>
            <w:r w:rsidRPr="001340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383" w:type="dxa"/>
          </w:tcPr>
          <w:p w:rsidR="007242B1" w:rsidRPr="00857BB2" w:rsidRDefault="007242B1" w:rsidP="007C650B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242B1" w:rsidRPr="001340CA" w:rsidRDefault="007242B1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61"/>
        <w:placeholder>
          <w:docPart w:val="3638D76DDCC0492582CD6466835938E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</w:p>
      </w:sdtContent>
    </w:sdt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0C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97553" w:rsidRDefault="00797553"/>
    <w:sectPr w:rsidR="00797553" w:rsidSect="00194815">
      <w:footerReference w:type="default" r:id="rId8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2F" w:rsidRDefault="00B5592F" w:rsidP="00B237D9">
      <w:pPr>
        <w:spacing w:after="0" w:line="240" w:lineRule="auto"/>
      </w:pPr>
      <w:r>
        <w:separator/>
      </w:r>
    </w:p>
  </w:endnote>
  <w:endnote w:type="continuationSeparator" w:id="0">
    <w:p w:rsidR="00B5592F" w:rsidRDefault="00B5592F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8B027E">
        <w:pPr>
          <w:pStyle w:val="af2"/>
          <w:jc w:val="right"/>
        </w:pPr>
        <w:fldSimple w:instr=" PAGE   \* MERGEFORMAT ">
          <w:r w:rsidR="00B94836">
            <w:rPr>
              <w:noProof/>
            </w:rPr>
            <w:t>1</w:t>
          </w:r>
        </w:fldSimple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2F" w:rsidRDefault="00B5592F" w:rsidP="00B237D9">
      <w:pPr>
        <w:spacing w:after="0" w:line="240" w:lineRule="auto"/>
      </w:pPr>
      <w:r>
        <w:separator/>
      </w:r>
    </w:p>
  </w:footnote>
  <w:footnote w:type="continuationSeparator" w:id="0">
    <w:p w:rsidR="00B5592F" w:rsidRDefault="00B5592F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97F"/>
    <w:rsid w:val="00194815"/>
    <w:rsid w:val="001F4F1E"/>
    <w:rsid w:val="0038064E"/>
    <w:rsid w:val="004856F5"/>
    <w:rsid w:val="004B5C14"/>
    <w:rsid w:val="00553892"/>
    <w:rsid w:val="007242B1"/>
    <w:rsid w:val="00736F5A"/>
    <w:rsid w:val="00750EC8"/>
    <w:rsid w:val="00797553"/>
    <w:rsid w:val="00805552"/>
    <w:rsid w:val="008855E4"/>
    <w:rsid w:val="008B027E"/>
    <w:rsid w:val="009B63FB"/>
    <w:rsid w:val="009E1522"/>
    <w:rsid w:val="00A60C94"/>
    <w:rsid w:val="00A801BA"/>
    <w:rsid w:val="00B237D9"/>
    <w:rsid w:val="00B41650"/>
    <w:rsid w:val="00B5592F"/>
    <w:rsid w:val="00B94836"/>
    <w:rsid w:val="00D2782C"/>
    <w:rsid w:val="00DE483E"/>
    <w:rsid w:val="00E16503"/>
    <w:rsid w:val="00F1797F"/>
    <w:rsid w:val="00F9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000000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9FF137808A4F22B3881A5B925EC5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42FE7-97F7-422A-BAEF-8EFD37E457AE}"/>
      </w:docPartPr>
      <w:docPartBody>
        <w:p w:rsidR="00000000" w:rsidRDefault="0067496A" w:rsidP="0067496A">
          <w:pPr>
            <w:pStyle w:val="779FF137808A4F22B3881A5B925EC55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000000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000000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8D76DDCC0492582CD646683593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1513A-8A8D-4D57-B6AB-5F4820DAB915}"/>
      </w:docPartPr>
      <w:docPartBody>
        <w:p w:rsidR="00000000" w:rsidRDefault="0067496A" w:rsidP="0067496A">
          <w:pPr>
            <w:pStyle w:val="3638D76DDCC0492582CD6466835938E72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67496A"/>
    <w:rsid w:val="00751AB0"/>
    <w:rsid w:val="008B1373"/>
    <w:rsid w:val="00B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sterkhov</cp:lastModifiedBy>
  <cp:revision>3</cp:revision>
  <dcterms:created xsi:type="dcterms:W3CDTF">2019-03-22T12:38:00Z</dcterms:created>
  <dcterms:modified xsi:type="dcterms:W3CDTF">2019-03-22T12:51:00Z</dcterms:modified>
</cp:coreProperties>
</file>