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5" w:rsidRDefault="00D16255" w:rsidP="00D1625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Руководитель организации</w:t>
      </w:r>
    </w:p>
    <w:p w:rsidR="00D16255" w:rsidRDefault="00D16255" w:rsidP="00D16255">
      <w:pPr>
        <w:ind w:left="5670"/>
        <w:rPr>
          <w:sz w:val="28"/>
          <w:szCs w:val="28"/>
          <w:lang w:val="en-US"/>
        </w:rPr>
      </w:pPr>
    </w:p>
    <w:p w:rsidR="00D16255" w:rsidRDefault="00D16255" w:rsidP="00D16255">
      <w:pPr>
        <w:pBdr>
          <w:top w:val="single" w:sz="4" w:space="1" w:color="auto"/>
        </w:pBdr>
        <w:ind w:left="5670"/>
        <w:rPr>
          <w:sz w:val="2"/>
          <w:szCs w:val="2"/>
          <w:lang w:val="en-US"/>
        </w:rPr>
      </w:pPr>
    </w:p>
    <w:p w:rsidR="00D16255" w:rsidRDefault="00D16255" w:rsidP="00D16255">
      <w:pPr>
        <w:ind w:left="5670"/>
        <w:rPr>
          <w:sz w:val="28"/>
          <w:szCs w:val="28"/>
          <w:lang w:val="en-US"/>
        </w:rPr>
      </w:pPr>
    </w:p>
    <w:p w:rsidR="00D16255" w:rsidRDefault="00D16255" w:rsidP="00D16255">
      <w:pPr>
        <w:pBdr>
          <w:top w:val="single" w:sz="4" w:space="3" w:color="auto"/>
        </w:pBdr>
        <w:ind w:left="5670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г</w:t>
            </w:r>
            <w:proofErr w:type="gramEnd"/>
            <w:r w:rsidRPr="00D755D8">
              <w:rPr>
                <w:sz w:val="28"/>
                <w:szCs w:val="28"/>
              </w:rPr>
              <w:t>.</w:t>
            </w:r>
          </w:p>
        </w:tc>
      </w:tr>
    </w:tbl>
    <w:p w:rsidR="00D16255" w:rsidRDefault="00D16255" w:rsidP="00D16255">
      <w:pPr>
        <w:spacing w:before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>
        <w:rPr>
          <w:b/>
          <w:bCs/>
          <w:sz w:val="28"/>
          <w:szCs w:val="28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D755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16255" w:rsidRDefault="00D16255" w:rsidP="00D16255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D16255" w:rsidRDefault="00D16255" w:rsidP="00D1625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 Наименование (вид) объекта  </w:t>
      </w:r>
    </w:p>
    <w:p w:rsidR="00D16255" w:rsidRDefault="00D16255" w:rsidP="00D16255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</w:t>
      </w:r>
    </w:p>
    <w:p w:rsidR="00D16255" w:rsidRDefault="00D16255" w:rsidP="00D16255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кв. м</w:t>
            </w:r>
          </w:p>
        </w:tc>
      </w:tr>
    </w:tbl>
    <w:p w:rsidR="00D16255" w:rsidRDefault="00D16255" w:rsidP="00D1625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этаже</w:t>
            </w:r>
            <w:proofErr w:type="gramEnd"/>
            <w:r w:rsidRPr="00D755D8"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255" w:rsidRPr="00D755D8" w:rsidRDefault="00D16255" w:rsidP="00834CC9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кв. м</w:t>
            </w:r>
          </w:p>
        </w:tc>
      </w:tr>
    </w:tbl>
    <w:p w:rsidR="00D16255" w:rsidRDefault="00D16255" w:rsidP="00D16255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 последнего капитального ремонта</w:t>
      </w:r>
    </w:p>
    <w:p w:rsidR="00D16255" w:rsidRDefault="00D16255" w:rsidP="00D16255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D16255" w:rsidRDefault="00D16255" w:rsidP="00D16255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255" w:rsidRDefault="00D16255" w:rsidP="00D16255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D16255" w:rsidRDefault="00D16255" w:rsidP="00D16255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,</w:t>
      </w:r>
    </w:p>
    <w:p w:rsidR="00D16255" w:rsidRDefault="00D16255" w:rsidP="00D16255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D16255" w:rsidRDefault="00D16255" w:rsidP="00D16255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капитального  </w:t>
      </w:r>
      <w:r>
        <w:rPr>
          <w:sz w:val="28"/>
          <w:szCs w:val="28"/>
        </w:rPr>
        <w:tab/>
      </w:r>
    </w:p>
    <w:p w:rsidR="00D16255" w:rsidRDefault="00D16255" w:rsidP="00D16255">
      <w:pPr>
        <w:pBdr>
          <w:top w:val="single" w:sz="4" w:space="1" w:color="auto"/>
        </w:pBdr>
        <w:spacing w:after="240"/>
        <w:ind w:left="1758" w:right="5670"/>
        <w:rPr>
          <w:sz w:val="2"/>
          <w:szCs w:val="2"/>
        </w:rPr>
      </w:pPr>
    </w:p>
    <w:p w:rsidR="00D16255" w:rsidRDefault="00D16255" w:rsidP="00D16255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</w:p>
    <w:p w:rsidR="00D16255" w:rsidRDefault="00D16255" w:rsidP="00D16255">
      <w:pPr>
        <w:pBdr>
          <w:top w:val="single" w:sz="4" w:space="1" w:color="auto"/>
        </w:pBdr>
        <w:ind w:left="7002"/>
        <w:jc w:val="both"/>
        <w:rPr>
          <w:sz w:val="2"/>
          <w:szCs w:val="2"/>
        </w:rPr>
      </w:pPr>
    </w:p>
    <w:p w:rsidR="00D16255" w:rsidRDefault="00D16255" w:rsidP="00D16255">
      <w:pPr>
        <w:jc w:val="both"/>
        <w:rPr>
          <w:sz w:val="28"/>
          <w:szCs w:val="28"/>
        </w:rPr>
      </w:pPr>
    </w:p>
    <w:p w:rsidR="00D16255" w:rsidRDefault="00D16255" w:rsidP="00D1625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</w:p>
    <w:p w:rsidR="00D16255" w:rsidRDefault="00D16255" w:rsidP="00D16255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</w:p>
    <w:p w:rsidR="00D16255" w:rsidRDefault="00D16255" w:rsidP="00D16255">
      <w:pPr>
        <w:pBdr>
          <w:top w:val="single" w:sz="4" w:space="1" w:color="auto"/>
        </w:pBdr>
        <w:rPr>
          <w:sz w:val="2"/>
          <w:szCs w:val="2"/>
        </w:rPr>
      </w:pP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1.8. Основание для пользования объектом (оперативное управление, аренда, собственность)</w:t>
      </w: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(государственная, негосударственная)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1.10. Территориальная принадлежность (федеральная, региональная, муниципальная)</w:t>
      </w: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</w:p>
    <w:p w:rsidR="00D16255" w:rsidRDefault="00D16255" w:rsidP="00D16255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 xml:space="preserve">1.12. Адрес вышестоящей организации, другие координаты  </w:t>
      </w:r>
    </w:p>
    <w:p w:rsidR="00D16255" w:rsidRDefault="00D16255" w:rsidP="00D16255">
      <w:pPr>
        <w:pBdr>
          <w:top w:val="single" w:sz="4" w:space="1" w:color="auto"/>
        </w:pBdr>
        <w:ind w:left="7314"/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</w:p>
    <w:p w:rsidR="00D16255" w:rsidRDefault="00D16255" w:rsidP="00D16255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16255" w:rsidRDefault="00D16255" w:rsidP="00D16255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D16255" w:rsidRDefault="00D16255" w:rsidP="00D16255">
      <w:pPr>
        <w:rPr>
          <w:sz w:val="28"/>
          <w:szCs w:val="28"/>
        </w:rPr>
      </w:pPr>
    </w:p>
    <w:p w:rsidR="00D16255" w:rsidRDefault="00D16255" w:rsidP="00D16255">
      <w:pPr>
        <w:pBdr>
          <w:top w:val="single" w:sz="4" w:space="1" w:color="auto"/>
        </w:pBdr>
        <w:rPr>
          <w:sz w:val="2"/>
          <w:szCs w:val="2"/>
        </w:rPr>
      </w:pP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 xml:space="preserve">2.2. Виды оказываемых услуг  </w:t>
      </w:r>
    </w:p>
    <w:p w:rsidR="00D16255" w:rsidRDefault="00D16255" w:rsidP="00D1625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проживанием, на дому, дистанционно)</w:t>
      </w:r>
      <w:proofErr w:type="gramEnd"/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в день), вместимость, пропускная способность  </w:t>
      </w:r>
    </w:p>
    <w:p w:rsidR="00D16255" w:rsidRDefault="00D16255" w:rsidP="00D16255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16255" w:rsidRDefault="00D16255" w:rsidP="00D1625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2.7. Участие в исполнении ИПР инвалида, ребенка-инвалида (да, нет)</w:t>
      </w:r>
    </w:p>
    <w:p w:rsidR="00D16255" w:rsidRDefault="00D16255" w:rsidP="00D16255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D16255" w:rsidRDefault="00D16255" w:rsidP="00D162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D16255" w:rsidRDefault="00D16255" w:rsidP="00D16255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proofErr w:type="gramEnd"/>
    </w:p>
    <w:p w:rsidR="00D16255" w:rsidRDefault="00D16255" w:rsidP="00D16255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D16255" w:rsidRDefault="00D16255" w:rsidP="00D162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6255" w:rsidRDefault="00D16255" w:rsidP="00D16255">
      <w:pPr>
        <w:jc w:val="both"/>
        <w:rPr>
          <w:sz w:val="2"/>
          <w:szCs w:val="2"/>
        </w:rPr>
      </w:pPr>
      <w:r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D16255" w:rsidRDefault="00D16255" w:rsidP="00D16255">
      <w:pPr>
        <w:rPr>
          <w:sz w:val="28"/>
          <w:szCs w:val="28"/>
        </w:rPr>
      </w:pPr>
    </w:p>
    <w:p w:rsidR="00D16255" w:rsidRDefault="00D16255" w:rsidP="00D1625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16255" w:rsidRDefault="00D16255" w:rsidP="00D16255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D16255" w:rsidRDefault="00D16255" w:rsidP="00D16255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proofErr w:type="gramEnd"/>
    </w:p>
    <w:p w:rsidR="00D16255" w:rsidRDefault="00D16255" w:rsidP="00D16255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D16255" w:rsidRDefault="00D16255" w:rsidP="00D16255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мин.</w:t>
      </w:r>
    </w:p>
    <w:p w:rsidR="00D16255" w:rsidRDefault="00D16255" w:rsidP="00D16255">
      <w:pPr>
        <w:pBdr>
          <w:top w:val="single" w:sz="4" w:space="1" w:color="auto"/>
        </w:pBdr>
        <w:tabs>
          <w:tab w:val="left" w:pos="6237"/>
        </w:tabs>
        <w:ind w:left="4054" w:right="2977"/>
        <w:rPr>
          <w:sz w:val="2"/>
          <w:szCs w:val="2"/>
        </w:rPr>
      </w:pPr>
    </w:p>
    <w:p w:rsidR="00D16255" w:rsidRDefault="00D16255" w:rsidP="00D16255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да, нет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>акустическая, тактильная, визуальная; нет</w:t>
      </w:r>
    </w:p>
    <w:p w:rsidR="00D16255" w:rsidRDefault="00D16255" w:rsidP="00D16255">
      <w:pPr>
        <w:rPr>
          <w:sz w:val="28"/>
          <w:szCs w:val="28"/>
        </w:rPr>
      </w:pPr>
      <w:r>
        <w:rPr>
          <w:sz w:val="28"/>
          <w:szCs w:val="28"/>
        </w:rPr>
        <w:t>3.2.6. </w:t>
      </w:r>
      <w:proofErr w:type="gramStart"/>
      <w:r>
        <w:rPr>
          <w:sz w:val="28"/>
          <w:szCs w:val="28"/>
        </w:rPr>
        <w:t xml:space="preserve">Перепады высоты на пути: </w:t>
      </w:r>
      <w:r>
        <w:rPr>
          <w:i/>
          <w:iCs/>
          <w:sz w:val="28"/>
          <w:szCs w:val="28"/>
        </w:rPr>
        <w:t>есть, нет</w:t>
      </w:r>
      <w:r>
        <w:rPr>
          <w:sz w:val="28"/>
          <w:szCs w:val="28"/>
        </w:rPr>
        <w:t xml:space="preserve"> (описать  </w:t>
      </w:r>
      <w:proofErr w:type="gramEnd"/>
    </w:p>
    <w:p w:rsidR="00D16255" w:rsidRDefault="00D16255" w:rsidP="00D16255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D16255" w:rsidRDefault="00D16255" w:rsidP="00D16255">
      <w:pPr>
        <w:tabs>
          <w:tab w:val="right" w:pos="3261"/>
        </w:tabs>
        <w:rPr>
          <w:sz w:val="28"/>
          <w:szCs w:val="28"/>
        </w:rPr>
      </w:pPr>
      <w:r>
        <w:rPr>
          <w:sz w:val="28"/>
          <w:szCs w:val="28"/>
        </w:rPr>
        <w:tab/>
        <w:t>)</w:t>
      </w:r>
    </w:p>
    <w:p w:rsidR="00D16255" w:rsidRDefault="00D16255" w:rsidP="00D16255">
      <w:pPr>
        <w:pBdr>
          <w:top w:val="single" w:sz="4" w:space="1" w:color="auto"/>
        </w:pBdr>
        <w:ind w:right="5952"/>
        <w:rPr>
          <w:sz w:val="2"/>
          <w:szCs w:val="2"/>
        </w:rPr>
      </w:pPr>
    </w:p>
    <w:p w:rsidR="00D16255" w:rsidRDefault="00D16255" w:rsidP="00D16255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iCs/>
          <w:sz w:val="28"/>
          <w:szCs w:val="28"/>
        </w:rPr>
        <w:t xml:space="preserve">да, нет </w:t>
      </w:r>
      <w:r>
        <w:rPr>
          <w:sz w:val="28"/>
          <w:szCs w:val="28"/>
        </w:rPr>
        <w:t>(</w:t>
      </w:r>
      <w:proofErr w:type="gramEnd"/>
    </w:p>
    <w:p w:rsidR="00D16255" w:rsidRDefault="00D16255" w:rsidP="00D16255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D16255" w:rsidRDefault="00D16255" w:rsidP="00D16255">
      <w:pPr>
        <w:tabs>
          <w:tab w:val="right" w:pos="2977"/>
        </w:tabs>
        <w:rPr>
          <w:sz w:val="28"/>
          <w:szCs w:val="28"/>
        </w:rPr>
      </w:pPr>
      <w:r>
        <w:rPr>
          <w:sz w:val="28"/>
          <w:szCs w:val="28"/>
        </w:rPr>
        <w:tab/>
        <w:t>)</w:t>
      </w:r>
    </w:p>
    <w:p w:rsidR="00D16255" w:rsidRDefault="00D16255" w:rsidP="00D16255">
      <w:pPr>
        <w:pBdr>
          <w:top w:val="single" w:sz="4" w:space="1" w:color="auto"/>
        </w:pBdr>
        <w:spacing w:after="360"/>
        <w:ind w:right="6237"/>
        <w:rPr>
          <w:sz w:val="2"/>
          <w:szCs w:val="2"/>
        </w:rPr>
      </w:pPr>
    </w:p>
    <w:p w:rsidR="00D16255" w:rsidRDefault="00D16255" w:rsidP="00D16255">
      <w:pPr>
        <w:keepNext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 Вариант организации доступности ОСИ </w:t>
      </w:r>
      <w:r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№</w:t>
            </w:r>
          </w:p>
          <w:p w:rsidR="00D16255" w:rsidRPr="00D755D8" w:rsidRDefault="00D16255" w:rsidP="00834CC9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п</w:t>
            </w:r>
            <w:proofErr w:type="gramEnd"/>
            <w:r w:rsidRPr="00D755D8">
              <w:rPr>
                <w:sz w:val="28"/>
                <w:szCs w:val="28"/>
              </w:rPr>
              <w:t>/п</w:t>
            </w:r>
          </w:p>
        </w:tc>
        <w:tc>
          <w:tcPr>
            <w:tcW w:w="5591" w:type="dxa"/>
            <w:vAlign w:val="center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Категория инвалидов</w:t>
            </w:r>
          </w:p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i/>
                <w:iCs/>
                <w:sz w:val="28"/>
                <w:szCs w:val="28"/>
              </w:rPr>
            </w:pPr>
            <w:r w:rsidRPr="00D755D8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передвигающиеся</w:t>
            </w:r>
            <w:proofErr w:type="gramEnd"/>
            <w:r w:rsidRPr="00D755D8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6255" w:rsidRPr="00D755D8" w:rsidRDefault="00D16255" w:rsidP="00834CC9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</w:tbl>
    <w:p w:rsidR="00D16255" w:rsidRDefault="00D16255" w:rsidP="00D16255">
      <w:pPr>
        <w:spacing w:before="6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вариантов: “А”, “Б”, “ДУ”, “ВНД”.</w:t>
      </w:r>
    </w:p>
    <w:p w:rsidR="00D16255" w:rsidRDefault="00D16255" w:rsidP="00D16255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 xml:space="preserve">№ </w:t>
            </w:r>
            <w:proofErr w:type="gramStart"/>
            <w:r w:rsidRPr="00D755D8">
              <w:rPr>
                <w:sz w:val="28"/>
                <w:szCs w:val="28"/>
              </w:rPr>
              <w:t>п</w:t>
            </w:r>
            <w:proofErr w:type="gramEnd"/>
            <w:r w:rsidRPr="00D755D8">
              <w:rPr>
                <w:sz w:val="28"/>
                <w:szCs w:val="28"/>
              </w:rPr>
              <w:t>/п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Основные структурно-функциональные</w:t>
            </w:r>
            <w:r w:rsidRPr="00D755D8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Рекомендации по адаптации объекта</w:t>
            </w:r>
            <w:r w:rsidRPr="00D755D8">
              <w:rPr>
                <w:sz w:val="28"/>
                <w:szCs w:val="28"/>
              </w:rPr>
              <w:br/>
              <w:t>(вид работы)*</w:t>
            </w: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Путь (пути) движения внутри здания</w:t>
            </w:r>
            <w:r w:rsidRPr="00D755D8">
              <w:rPr>
                <w:sz w:val="28"/>
                <w:szCs w:val="28"/>
              </w:rPr>
              <w:br/>
              <w:t xml:space="preserve">(в </w:t>
            </w:r>
            <w:proofErr w:type="spellStart"/>
            <w:r w:rsidRPr="00D755D8">
              <w:rPr>
                <w:sz w:val="28"/>
                <w:szCs w:val="28"/>
              </w:rPr>
              <w:t>т.ч</w:t>
            </w:r>
            <w:proofErr w:type="spellEnd"/>
            <w:r w:rsidRPr="00D755D8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Система информации на объекте</w:t>
            </w:r>
            <w:r w:rsidRPr="00D755D8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  <w:tr w:rsidR="00D16255" w:rsidRPr="00D755D8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16255" w:rsidRPr="00D755D8" w:rsidRDefault="00D16255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D16255" w:rsidRPr="00D755D8" w:rsidRDefault="00D16255" w:rsidP="00834CC9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D16255" w:rsidRPr="00D755D8" w:rsidRDefault="00D16255" w:rsidP="00834CC9">
            <w:pPr>
              <w:rPr>
                <w:sz w:val="28"/>
                <w:szCs w:val="28"/>
              </w:rPr>
            </w:pPr>
          </w:p>
        </w:tc>
      </w:tr>
    </w:tbl>
    <w:p w:rsidR="00D16255" w:rsidRDefault="00D16255" w:rsidP="00D16255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D16255" w:rsidRDefault="00D16255" w:rsidP="00D162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</w:p>
    <w:p w:rsidR="00D16255" w:rsidRDefault="00D16255" w:rsidP="00D16255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D16255" w:rsidRDefault="00D16255" w:rsidP="00D16255">
      <w:pPr>
        <w:rPr>
          <w:sz w:val="28"/>
          <w:szCs w:val="28"/>
        </w:rPr>
      </w:pPr>
    </w:p>
    <w:p w:rsidR="0034252C" w:rsidRDefault="0034252C">
      <w:bookmarkStart w:id="0" w:name="_GoBack"/>
      <w:bookmarkEnd w:id="0"/>
    </w:p>
    <w:sectPr w:rsidR="0034252C">
      <w:pgSz w:w="11906" w:h="16838"/>
      <w:pgMar w:top="1134" w:right="1134" w:bottom="1134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5"/>
    <w:rsid w:val="0034252C"/>
    <w:rsid w:val="00477385"/>
    <w:rsid w:val="00D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2016-08-02T10:31:00Z</dcterms:created>
  <dcterms:modified xsi:type="dcterms:W3CDTF">2016-08-02T10:31:00Z</dcterms:modified>
</cp:coreProperties>
</file>